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54" w:rsidRDefault="00A36654" w:rsidP="00A36654">
      <w:pPr>
        <w:jc w:val="center"/>
        <w:rPr>
          <w:b/>
          <w:i/>
        </w:rPr>
      </w:pPr>
      <w:r>
        <w:rPr>
          <w:b/>
          <w:i/>
          <w:noProof/>
        </w:rPr>
        <w:drawing>
          <wp:inline distT="0" distB="0" distL="0" distR="0">
            <wp:extent cx="2477911" cy="1009767"/>
            <wp:effectExtent l="0" t="0" r="0" b="0"/>
            <wp:docPr id="7" name="Picture 7" descr="C:\Users\tchamblee\Dropbox\Theresa Work\Logos\Archdiocesanlogo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chamblee\Dropbox\Theresa Work\Logos\Archdiocesanlogoblue.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8554" cy="1010029"/>
                    </a:xfrm>
                    <a:prstGeom prst="rect">
                      <a:avLst/>
                    </a:prstGeom>
                    <a:noFill/>
                    <a:ln>
                      <a:noFill/>
                    </a:ln>
                  </pic:spPr>
                </pic:pic>
              </a:graphicData>
            </a:graphic>
          </wp:inline>
        </w:drawing>
      </w:r>
    </w:p>
    <w:p w:rsidR="00023A7A" w:rsidRDefault="00023A7A" w:rsidP="009F406D">
      <w:pPr>
        <w:spacing w:after="120"/>
        <w:contextualSpacing/>
      </w:pPr>
    </w:p>
    <w:p w:rsidR="005A6B5C" w:rsidRDefault="005A6B5C" w:rsidP="009F406D">
      <w:pPr>
        <w:spacing w:after="120"/>
        <w:contextualSpacing/>
      </w:pPr>
      <w:r>
        <w:t>Welcome to the</w:t>
      </w:r>
      <w:r w:rsidR="00FA7913">
        <w:t xml:space="preserve"> </w:t>
      </w:r>
      <w:bookmarkStart w:id="0" w:name="_GoBack"/>
      <w:r w:rsidR="00FA7913" w:rsidRPr="00BC0560">
        <w:rPr>
          <w:b/>
        </w:rPr>
        <w:t>Global Solidarity Twinning Parish</w:t>
      </w:r>
      <w:r w:rsidR="009B4842" w:rsidRPr="00BC0560">
        <w:rPr>
          <w:b/>
        </w:rPr>
        <w:t xml:space="preserve"> ministry,</w:t>
      </w:r>
      <w:r w:rsidR="009B4842">
        <w:t xml:space="preserve"> </w:t>
      </w:r>
      <w:bookmarkEnd w:id="0"/>
      <w:r w:rsidR="009B4842">
        <w:t xml:space="preserve">part of your parish Global Solidarity </w:t>
      </w:r>
      <w:r w:rsidR="001D064A">
        <w:t xml:space="preserve">Ambassador </w:t>
      </w:r>
      <w:r w:rsidR="009B4842">
        <w:t>Program</w:t>
      </w:r>
      <w:r>
        <w:t>. Tha</w:t>
      </w:r>
      <w:r w:rsidR="0018333E">
        <w:t>nk you for saying</w:t>
      </w:r>
      <w:r w:rsidR="002B2A10">
        <w:t>,</w:t>
      </w:r>
      <w:r w:rsidR="00FD6E78">
        <w:t xml:space="preserve"> </w:t>
      </w:r>
      <w:r w:rsidR="00B95CCC">
        <w:t>“</w:t>
      </w:r>
      <w:r w:rsidR="002B2A10">
        <w:t>Y</w:t>
      </w:r>
      <w:r w:rsidR="0018333E">
        <w:t>es</w:t>
      </w:r>
      <w:r w:rsidR="002B2A10">
        <w:t>,”</w:t>
      </w:r>
      <w:r>
        <w:t xml:space="preserve"> to spread</w:t>
      </w:r>
      <w:r w:rsidR="0018333E">
        <w:t>ing</w:t>
      </w:r>
      <w:r w:rsidR="0054202F">
        <w:t xml:space="preserve"> the Gospel m</w:t>
      </w:r>
      <w:r>
        <w:t xml:space="preserve">essage to “Love the Lord, your God, with all your heart, with all your </w:t>
      </w:r>
      <w:r w:rsidR="009B4842">
        <w:t xml:space="preserve">soul, and with all your mind. </w:t>
      </w:r>
      <w:r>
        <w:t>And to love your Neighbor as yourself.”  (Matthew 22:37-39)</w:t>
      </w:r>
      <w:r w:rsidR="00822CC8">
        <w:t xml:space="preserve">  </w:t>
      </w:r>
    </w:p>
    <w:p w:rsidR="00777A56" w:rsidRDefault="00777A56" w:rsidP="009F406D">
      <w:pPr>
        <w:spacing w:after="120"/>
        <w:contextualSpacing/>
      </w:pPr>
    </w:p>
    <w:p w:rsidR="00116473" w:rsidRDefault="00777A56" w:rsidP="009F406D">
      <w:pPr>
        <w:spacing w:after="120"/>
        <w:contextualSpacing/>
      </w:pPr>
      <w:r>
        <w:t>Pope Francis has said, “In the poor and outcast we see Christ’s face; by loving and helping the poor, we love and serve Christ…Our efforts are also directed to ending violations of human dignity, discrimination and abuse in the world, for these are so often the cause of destitution.”</w:t>
      </w:r>
      <w:r w:rsidR="001D064A" w:rsidRPr="001D064A">
        <w:t xml:space="preserve"> </w:t>
      </w:r>
      <w:r w:rsidR="001D064A">
        <w:t>(</w:t>
      </w:r>
      <w:r w:rsidR="001D064A">
        <w:rPr>
          <w:i/>
        </w:rPr>
        <w:t>Lenten Message of Our Holy Father Francis, 2014</w:t>
      </w:r>
      <w:r w:rsidR="001D064A">
        <w:t xml:space="preserve">) </w:t>
      </w:r>
    </w:p>
    <w:p w:rsidR="00116473" w:rsidRDefault="00116473" w:rsidP="009F406D">
      <w:pPr>
        <w:spacing w:after="120"/>
        <w:contextualSpacing/>
      </w:pPr>
    </w:p>
    <w:p w:rsidR="00777A56" w:rsidRDefault="00777A56" w:rsidP="009F406D">
      <w:pPr>
        <w:spacing w:after="120"/>
        <w:contextualSpacing/>
      </w:pPr>
      <w:r>
        <w:t>I</w:t>
      </w:r>
      <w:r w:rsidR="001D064A">
        <w:t>n your role as the ministry ambassad</w:t>
      </w:r>
      <w:r w:rsidR="00FA7913">
        <w:t>or for</w:t>
      </w:r>
      <w:r>
        <w:t xml:space="preserve"> your parish</w:t>
      </w:r>
      <w:r w:rsidR="00FA7913">
        <w:t xml:space="preserve"> community’s Twinning Parish ministry</w:t>
      </w:r>
      <w:r>
        <w:t>, you have the opportunity to love and serve our Lord and Savior, Jesus Christ, by bringing His love to others in your parish, your community and around the world.</w:t>
      </w:r>
    </w:p>
    <w:p w:rsidR="00777A56" w:rsidRDefault="00777A56" w:rsidP="009F406D">
      <w:pPr>
        <w:spacing w:after="120"/>
        <w:contextualSpacing/>
      </w:pPr>
    </w:p>
    <w:p w:rsidR="00104192" w:rsidRDefault="00104192" w:rsidP="009F406D">
      <w:pPr>
        <w:spacing w:after="120"/>
        <w:contextualSpacing/>
      </w:pPr>
      <w:r>
        <w:t xml:space="preserve">You </w:t>
      </w:r>
      <w:r w:rsidR="001D064A">
        <w:t>and your parish may already</w:t>
      </w:r>
      <w:r w:rsidR="00712BA4">
        <w:t xml:space="preserve"> enjoy</w:t>
      </w:r>
      <w:r>
        <w:t xml:space="preserve"> an active twinning relationship with</w:t>
      </w:r>
      <w:r w:rsidR="001D064A">
        <w:t xml:space="preserve"> a parish in another </w:t>
      </w:r>
      <w:r w:rsidR="001D0BFB">
        <w:t>country</w:t>
      </w:r>
      <w:r w:rsidR="00712BA4">
        <w:t xml:space="preserve">, or you may be </w:t>
      </w:r>
      <w:r w:rsidR="001D064A">
        <w:t xml:space="preserve">interested in </w:t>
      </w:r>
      <w:r w:rsidR="00712BA4">
        <w:t>initiating such a relationship now</w:t>
      </w:r>
      <w:r w:rsidR="00765BB5">
        <w:t xml:space="preserve">. Catholic Relief Services for the Archdiocese of Indianapolis </w:t>
      </w:r>
      <w:r w:rsidR="00116473">
        <w:t xml:space="preserve">exists to provide </w:t>
      </w:r>
      <w:r w:rsidR="00CC3841">
        <w:t>parishes with</w:t>
      </w:r>
      <w:r>
        <w:t xml:space="preserve"> resources and </w:t>
      </w:r>
      <w:r w:rsidR="00712BA4">
        <w:t xml:space="preserve">information </w:t>
      </w:r>
      <w:r w:rsidR="00116473">
        <w:t>about</w:t>
      </w:r>
      <w:r w:rsidR="00CC3841">
        <w:t xml:space="preserve"> issues facing our brothers and sisters around the world today, along with opportunities to make a difference. One of</w:t>
      </w:r>
      <w:r w:rsidR="001D064A">
        <w:t xml:space="preserve"> these opportunities is cultiva</w:t>
      </w:r>
      <w:r w:rsidR="00CC3841">
        <w:t>ting</w:t>
      </w:r>
      <w:r w:rsidR="001D064A">
        <w:t xml:space="preserve"> or grow</w:t>
      </w:r>
      <w:r w:rsidR="001D0BFB">
        <w:t>ing</w:t>
      </w:r>
      <w:r w:rsidR="00CC3841">
        <w:t xml:space="preserve"> a </w:t>
      </w:r>
      <w:r w:rsidR="001D0BFB">
        <w:t xml:space="preserve">thriving </w:t>
      </w:r>
      <w:r w:rsidR="00CC3841">
        <w:t xml:space="preserve">parish twinning relationship with a parish in </w:t>
      </w:r>
      <w:r w:rsidR="001D064A">
        <w:t xml:space="preserve">a location such as </w:t>
      </w:r>
      <w:r w:rsidR="00CC3841">
        <w:t xml:space="preserve">the </w:t>
      </w:r>
      <w:r w:rsidR="00116473">
        <w:t xml:space="preserve">Caribbean, Latin America, </w:t>
      </w:r>
      <w:r w:rsidR="0006418F">
        <w:t xml:space="preserve">the </w:t>
      </w:r>
      <w:r w:rsidR="00CC3841">
        <w:t>Philippines</w:t>
      </w:r>
      <w:r w:rsidR="00116473">
        <w:t xml:space="preserve"> or Africa</w:t>
      </w:r>
      <w:r w:rsidR="00CC3841">
        <w:t>.</w:t>
      </w:r>
      <w:r w:rsidR="00116473">
        <w:t xml:space="preserve">  </w:t>
      </w:r>
      <w:r w:rsidR="00B07796">
        <w:t>Parishes with established twinning relationships may work in solidarity with the sister parish in a variety of ways, e.g., taking a medical mission trip to the twin parish, initiating a water purification project or helping with a construction project for the parish, doing fundraising for the parish or aiding the parish school with materials or student support.</w:t>
      </w:r>
    </w:p>
    <w:p w:rsidR="001D0BFB" w:rsidRDefault="001D0BFB" w:rsidP="009F406D">
      <w:pPr>
        <w:spacing w:after="120"/>
        <w:contextualSpacing/>
      </w:pPr>
    </w:p>
    <w:p w:rsidR="00104192" w:rsidRDefault="00C603D1" w:rsidP="00A336ED">
      <w:pPr>
        <w:spacing w:after="120"/>
        <w:contextualSpacing/>
      </w:pPr>
      <w:r>
        <w:t>As the Global Solidarity Ambassador for the Twinnin</w:t>
      </w:r>
      <w:r w:rsidR="00B17FA4">
        <w:t>g Parish ministry</w:t>
      </w:r>
      <w:r>
        <w:t>, you</w:t>
      </w:r>
      <w:r w:rsidR="0054134D">
        <w:t>r</w:t>
      </w:r>
      <w:r w:rsidR="00104192">
        <w:t xml:space="preserve"> </w:t>
      </w:r>
      <w:r>
        <w:t>role is</w:t>
      </w:r>
      <w:r w:rsidR="00023A7A">
        <w:t xml:space="preserve"> not only </w:t>
      </w:r>
      <w:r>
        <w:t>to support</w:t>
      </w:r>
      <w:r w:rsidR="00104192">
        <w:t xml:space="preserve"> the </w:t>
      </w:r>
      <w:r>
        <w:t xml:space="preserve">initiation or </w:t>
      </w:r>
      <w:r w:rsidR="00104192">
        <w:t xml:space="preserve">continuation of your parish’s </w:t>
      </w:r>
      <w:r>
        <w:t>relationship with a twinned</w:t>
      </w:r>
      <w:r w:rsidR="00104192">
        <w:t xml:space="preserve"> p</w:t>
      </w:r>
      <w:r>
        <w:t>arish</w:t>
      </w:r>
      <w:r w:rsidR="00104192">
        <w:t>, but</w:t>
      </w:r>
      <w:r>
        <w:t xml:space="preserve"> </w:t>
      </w:r>
      <w:r w:rsidR="0054134D">
        <w:t>also to</w:t>
      </w:r>
      <w:r>
        <w:t xml:space="preserve"> help </w:t>
      </w:r>
      <w:r w:rsidR="00B17FA4">
        <w:t>all parishioners</w:t>
      </w:r>
      <w:r w:rsidR="0054134D">
        <w:t xml:space="preserve"> </w:t>
      </w:r>
      <w:r>
        <w:t xml:space="preserve">connect the Gospel message </w:t>
      </w:r>
      <w:r w:rsidR="00B17FA4">
        <w:t>of solidarity with</w:t>
      </w:r>
      <w:r w:rsidR="0054134D">
        <w:t xml:space="preserve"> what it means to live that message of solidarity with our brothers and sisters around the world. It is an opportunity for them</w:t>
      </w:r>
      <w:r>
        <w:t xml:space="preserve"> </w:t>
      </w:r>
      <w:r w:rsidR="00023A7A">
        <w:t>to grow personally in fait</w:t>
      </w:r>
      <w:r>
        <w:t xml:space="preserve">h and to </w:t>
      </w:r>
      <w:r w:rsidR="00023A7A">
        <w:t>participate in the temporal and eternal life-saving mission of Christ’s Church on earth.</w:t>
      </w:r>
    </w:p>
    <w:p w:rsidR="003F1212" w:rsidRDefault="003F1212" w:rsidP="00A336ED">
      <w:pPr>
        <w:spacing w:after="120"/>
        <w:contextualSpacing/>
      </w:pPr>
    </w:p>
    <w:p w:rsidR="00B17FA4" w:rsidRDefault="003F1212" w:rsidP="00B17FA4">
      <w:pPr>
        <w:spacing w:after="120"/>
        <w:contextualSpacing/>
      </w:pPr>
      <w:r>
        <w:t xml:space="preserve">The Archdiocese is not duplicating effective twinning parish resources that already exist through organizations such as the </w:t>
      </w:r>
      <w:r w:rsidRPr="001D064A">
        <w:rPr>
          <w:i/>
        </w:rPr>
        <w:t>Parish Twinning Program of the Americas</w:t>
      </w:r>
      <w:r w:rsidR="00116473">
        <w:rPr>
          <w:i/>
        </w:rPr>
        <w:t xml:space="preserve"> </w:t>
      </w:r>
      <w:r w:rsidR="00116473" w:rsidRPr="00116473">
        <w:t xml:space="preserve">or </w:t>
      </w:r>
      <w:r w:rsidR="00116473">
        <w:rPr>
          <w:i/>
        </w:rPr>
        <w:t>Hearts for Haiti</w:t>
      </w:r>
      <w:r>
        <w:t xml:space="preserve">. Rather, it seeks to </w:t>
      </w:r>
      <w:r w:rsidR="00B17FA4">
        <w:t xml:space="preserve">connect parishes with established twinning resources and to </w:t>
      </w:r>
      <w:r>
        <w:t>encourage archdiocesan parishes to share best practices, lessons learned and helpful</w:t>
      </w:r>
      <w:r w:rsidR="00B17FA4">
        <w:t xml:space="preserve"> information</w:t>
      </w:r>
      <w:r>
        <w:t xml:space="preserve"> with other parishes in the Archdiocese.</w:t>
      </w:r>
    </w:p>
    <w:p w:rsidR="00B17FA4" w:rsidRDefault="00B17FA4" w:rsidP="00B17FA4">
      <w:pPr>
        <w:spacing w:after="120"/>
        <w:contextualSpacing/>
      </w:pPr>
    </w:p>
    <w:p w:rsidR="006C0D39" w:rsidRDefault="006C0D39" w:rsidP="00116473">
      <w:pPr>
        <w:spacing w:after="120"/>
        <w:contextualSpacing/>
      </w:pPr>
      <w:r>
        <w:t>In Solidarity,</w:t>
      </w:r>
    </w:p>
    <w:p w:rsidR="00A36654" w:rsidRDefault="0054202F" w:rsidP="00A36654">
      <w:pPr>
        <w:pStyle w:val="NoSpacing"/>
        <w:contextualSpacing/>
      </w:pPr>
      <w:r>
        <w:t>Catholic Relief Services</w:t>
      </w:r>
    </w:p>
    <w:p w:rsidR="00A36654" w:rsidRDefault="0054202F" w:rsidP="00A36654">
      <w:pPr>
        <w:pStyle w:val="NoSpacing"/>
        <w:contextualSpacing/>
      </w:pPr>
      <w:r>
        <w:t>Archdiocese of Indianapolis</w:t>
      </w:r>
      <w:r w:rsidR="00A36654">
        <w:tab/>
        <w:t xml:space="preserve">                                   </w:t>
      </w:r>
      <w:r w:rsidR="00A36654">
        <w:tab/>
      </w:r>
      <w:r w:rsidR="00A36654">
        <w:tab/>
      </w:r>
      <w:r w:rsidR="00A36654">
        <w:tab/>
      </w:r>
      <w:r w:rsidR="00A36654">
        <w:tab/>
      </w:r>
    </w:p>
    <w:sectPr w:rsidR="00A36654" w:rsidSect="00116473">
      <w:pgSz w:w="12240" w:h="15840"/>
      <w:pgMar w:top="1008" w:right="1296" w:bottom="720" w:left="1296"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12DB"/>
    <w:multiLevelType w:val="hybridMultilevel"/>
    <w:tmpl w:val="ED3CA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93CE2"/>
    <w:multiLevelType w:val="hybridMultilevel"/>
    <w:tmpl w:val="F6E661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04D95"/>
    <w:multiLevelType w:val="hybridMultilevel"/>
    <w:tmpl w:val="D0E67CFC"/>
    <w:lvl w:ilvl="0" w:tplc="D376E4E6">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4820AD"/>
    <w:multiLevelType w:val="multilevel"/>
    <w:tmpl w:val="A87E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CB"/>
    <w:rsid w:val="00003D50"/>
    <w:rsid w:val="000125EB"/>
    <w:rsid w:val="00023A7A"/>
    <w:rsid w:val="00036EEB"/>
    <w:rsid w:val="0006418F"/>
    <w:rsid w:val="000D4B29"/>
    <w:rsid w:val="00104192"/>
    <w:rsid w:val="00110DA8"/>
    <w:rsid w:val="00116473"/>
    <w:rsid w:val="00156FCD"/>
    <w:rsid w:val="00161DA5"/>
    <w:rsid w:val="0018333E"/>
    <w:rsid w:val="001A1AD2"/>
    <w:rsid w:val="001D064A"/>
    <w:rsid w:val="001D0BFB"/>
    <w:rsid w:val="001D37DF"/>
    <w:rsid w:val="00275D7C"/>
    <w:rsid w:val="00285644"/>
    <w:rsid w:val="002867DF"/>
    <w:rsid w:val="002946D4"/>
    <w:rsid w:val="002B2A10"/>
    <w:rsid w:val="002C7A1B"/>
    <w:rsid w:val="003274EC"/>
    <w:rsid w:val="00334E85"/>
    <w:rsid w:val="003F1212"/>
    <w:rsid w:val="003F41E1"/>
    <w:rsid w:val="0043564A"/>
    <w:rsid w:val="00462F93"/>
    <w:rsid w:val="00482504"/>
    <w:rsid w:val="004929CB"/>
    <w:rsid w:val="0054134D"/>
    <w:rsid w:val="0054202F"/>
    <w:rsid w:val="00546C92"/>
    <w:rsid w:val="00574FDE"/>
    <w:rsid w:val="00577C24"/>
    <w:rsid w:val="005A6B5C"/>
    <w:rsid w:val="005A7057"/>
    <w:rsid w:val="005E0330"/>
    <w:rsid w:val="00622491"/>
    <w:rsid w:val="006C0D39"/>
    <w:rsid w:val="006F34C6"/>
    <w:rsid w:val="00712BA4"/>
    <w:rsid w:val="00715252"/>
    <w:rsid w:val="00765BB5"/>
    <w:rsid w:val="00777A56"/>
    <w:rsid w:val="00822CC8"/>
    <w:rsid w:val="00846C19"/>
    <w:rsid w:val="008B1DF9"/>
    <w:rsid w:val="008D05CB"/>
    <w:rsid w:val="009B2150"/>
    <w:rsid w:val="009B4842"/>
    <w:rsid w:val="009F406D"/>
    <w:rsid w:val="00A1538B"/>
    <w:rsid w:val="00A336ED"/>
    <w:rsid w:val="00A36654"/>
    <w:rsid w:val="00A71153"/>
    <w:rsid w:val="00A965AE"/>
    <w:rsid w:val="00AA4D06"/>
    <w:rsid w:val="00AA6E78"/>
    <w:rsid w:val="00AC030A"/>
    <w:rsid w:val="00AC4D26"/>
    <w:rsid w:val="00AF37F8"/>
    <w:rsid w:val="00B07796"/>
    <w:rsid w:val="00B17FA4"/>
    <w:rsid w:val="00B20E3D"/>
    <w:rsid w:val="00B25C29"/>
    <w:rsid w:val="00B808D6"/>
    <w:rsid w:val="00B9428F"/>
    <w:rsid w:val="00B95CCC"/>
    <w:rsid w:val="00BA2541"/>
    <w:rsid w:val="00BC0560"/>
    <w:rsid w:val="00C13F86"/>
    <w:rsid w:val="00C25E2D"/>
    <w:rsid w:val="00C603D1"/>
    <w:rsid w:val="00CA3D00"/>
    <w:rsid w:val="00CC3841"/>
    <w:rsid w:val="00CD3041"/>
    <w:rsid w:val="00D54C37"/>
    <w:rsid w:val="00D766FC"/>
    <w:rsid w:val="00DF1BFC"/>
    <w:rsid w:val="00DF275C"/>
    <w:rsid w:val="00E14FD0"/>
    <w:rsid w:val="00E32512"/>
    <w:rsid w:val="00E6112A"/>
    <w:rsid w:val="00E61AAE"/>
    <w:rsid w:val="00E758C2"/>
    <w:rsid w:val="00ED2193"/>
    <w:rsid w:val="00F50D1B"/>
    <w:rsid w:val="00F55088"/>
    <w:rsid w:val="00FA7913"/>
    <w:rsid w:val="00FD6E78"/>
    <w:rsid w:val="00FE2963"/>
    <w:rsid w:val="00FF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CB"/>
    <w:rPr>
      <w:rFonts w:ascii="Tahoma" w:hAnsi="Tahoma" w:cs="Tahoma"/>
      <w:sz w:val="16"/>
      <w:szCs w:val="16"/>
    </w:rPr>
  </w:style>
  <w:style w:type="paragraph" w:styleId="ListParagraph">
    <w:name w:val="List Paragraph"/>
    <w:basedOn w:val="Normal"/>
    <w:uiPriority w:val="34"/>
    <w:qFormat/>
    <w:rsid w:val="00462F93"/>
    <w:pPr>
      <w:ind w:left="720"/>
      <w:contextualSpacing/>
    </w:pPr>
  </w:style>
  <w:style w:type="paragraph" w:styleId="NoSpacing">
    <w:name w:val="No Spacing"/>
    <w:uiPriority w:val="1"/>
    <w:qFormat/>
    <w:rsid w:val="00462F93"/>
    <w:pPr>
      <w:spacing w:after="0" w:line="240" w:lineRule="auto"/>
    </w:pPr>
  </w:style>
  <w:style w:type="character" w:styleId="Hyperlink">
    <w:name w:val="Hyperlink"/>
    <w:basedOn w:val="DefaultParagraphFont"/>
    <w:uiPriority w:val="99"/>
    <w:unhideWhenUsed/>
    <w:rsid w:val="0043564A"/>
    <w:rPr>
      <w:color w:val="0000FF" w:themeColor="hyperlink"/>
      <w:u w:val="single"/>
    </w:rPr>
  </w:style>
  <w:style w:type="character" w:customStyle="1" w:styleId="apple-converted-space">
    <w:name w:val="apple-converted-space"/>
    <w:basedOn w:val="DefaultParagraphFont"/>
    <w:rsid w:val="00712BA4"/>
  </w:style>
  <w:style w:type="paragraph" w:styleId="NormalWeb">
    <w:name w:val="Normal (Web)"/>
    <w:basedOn w:val="Normal"/>
    <w:uiPriority w:val="99"/>
    <w:semiHidden/>
    <w:unhideWhenUsed/>
    <w:rsid w:val="00712B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B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CB"/>
    <w:rPr>
      <w:rFonts w:ascii="Tahoma" w:hAnsi="Tahoma" w:cs="Tahoma"/>
      <w:sz w:val="16"/>
      <w:szCs w:val="16"/>
    </w:rPr>
  </w:style>
  <w:style w:type="paragraph" w:styleId="ListParagraph">
    <w:name w:val="List Paragraph"/>
    <w:basedOn w:val="Normal"/>
    <w:uiPriority w:val="34"/>
    <w:qFormat/>
    <w:rsid w:val="00462F93"/>
    <w:pPr>
      <w:ind w:left="720"/>
      <w:contextualSpacing/>
    </w:pPr>
  </w:style>
  <w:style w:type="paragraph" w:styleId="NoSpacing">
    <w:name w:val="No Spacing"/>
    <w:uiPriority w:val="1"/>
    <w:qFormat/>
    <w:rsid w:val="00462F93"/>
    <w:pPr>
      <w:spacing w:after="0" w:line="240" w:lineRule="auto"/>
    </w:pPr>
  </w:style>
  <w:style w:type="character" w:styleId="Hyperlink">
    <w:name w:val="Hyperlink"/>
    <w:basedOn w:val="DefaultParagraphFont"/>
    <w:uiPriority w:val="99"/>
    <w:unhideWhenUsed/>
    <w:rsid w:val="0043564A"/>
    <w:rPr>
      <w:color w:val="0000FF" w:themeColor="hyperlink"/>
      <w:u w:val="single"/>
    </w:rPr>
  </w:style>
  <w:style w:type="character" w:customStyle="1" w:styleId="apple-converted-space">
    <w:name w:val="apple-converted-space"/>
    <w:basedOn w:val="DefaultParagraphFont"/>
    <w:rsid w:val="00712BA4"/>
  </w:style>
  <w:style w:type="paragraph" w:styleId="NormalWeb">
    <w:name w:val="Normal (Web)"/>
    <w:basedOn w:val="Normal"/>
    <w:uiPriority w:val="99"/>
    <w:semiHidden/>
    <w:unhideWhenUsed/>
    <w:rsid w:val="00712B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32305-608E-4E97-9089-4FC5F60A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Chamblee, Theresa</dc:creator>
  <cp:lastModifiedBy>Chamblee, Theresa</cp:lastModifiedBy>
  <cp:revision>5</cp:revision>
  <cp:lastPrinted>2015-07-14T12:36:00Z</cp:lastPrinted>
  <dcterms:created xsi:type="dcterms:W3CDTF">2015-04-14T13:28:00Z</dcterms:created>
  <dcterms:modified xsi:type="dcterms:W3CDTF">2015-07-14T12:36:00Z</dcterms:modified>
</cp:coreProperties>
</file>